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6737" w14:textId="58D5004C" w:rsidR="00C62768" w:rsidRDefault="00FD482C" w:rsidP="00644A76">
      <w:pPr>
        <w:spacing w:line="240" w:lineRule="auto"/>
      </w:pPr>
      <w:r>
        <w:t xml:space="preserve">ED Notes </w:t>
      </w:r>
      <w:r w:rsidR="00541874">
        <w:t>AUG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378C8EE3" w14:textId="5EFD1B28" w:rsidR="00644A76" w:rsidRPr="00644A76" w:rsidRDefault="00D146BA" w:rsidP="00874FD7">
      <w:pPr>
        <w:spacing w:after="0" w:line="240" w:lineRule="auto"/>
        <w:ind w:firstLine="720"/>
        <w:rPr>
          <w:b/>
        </w:rPr>
      </w:pPr>
      <w:r>
        <w:t>Up to Req. 2</w:t>
      </w:r>
      <w:r w:rsidR="00776D03">
        <w:t>7</w:t>
      </w:r>
    </w:p>
    <w:p w14:paraId="26527548" w14:textId="77777777" w:rsidR="00797C81" w:rsidRDefault="00644A76" w:rsidP="00797C81">
      <w:pPr>
        <w:spacing w:after="0" w:line="240" w:lineRule="auto"/>
      </w:pPr>
      <w:r>
        <w:tab/>
      </w: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3234D4B2" w14:textId="0BFCD60A" w:rsidR="006325DE" w:rsidRDefault="000116B2" w:rsidP="00874FD7">
      <w:pPr>
        <w:spacing w:after="0" w:line="240" w:lineRule="auto"/>
        <w:ind w:left="720"/>
      </w:pPr>
      <w:r>
        <w:t xml:space="preserve">The </w:t>
      </w:r>
      <w:r w:rsidR="006876DC">
        <w:t>next step</w:t>
      </w:r>
      <w:r w:rsidR="00D7231F">
        <w:t>s are final lease sign off from USAFA and</w:t>
      </w:r>
      <w:r w:rsidR="006876DC">
        <w:t xml:space="preserve"> defining commencement of substantial work</w:t>
      </w:r>
      <w:r w:rsidR="00D7231F">
        <w:t xml:space="preserve"> with the state.</w:t>
      </w:r>
      <w:r w:rsidR="00776D03">
        <w:t xml:space="preserve"> I’m in the process of gathering independent engineers as well.</w:t>
      </w:r>
    </w:p>
    <w:p w14:paraId="2FD083C3" w14:textId="77777777" w:rsidR="006325DE" w:rsidRDefault="006325DE" w:rsidP="00874FD7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6D5B942C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14:paraId="6D504EFF" w14:textId="10A6C8BF" w:rsidR="00797C81" w:rsidRPr="00587B26" w:rsidRDefault="00AC06C9" w:rsidP="00874FD7">
      <w:pPr>
        <w:spacing w:after="0" w:line="240" w:lineRule="auto"/>
        <w:ind w:left="720"/>
      </w:pPr>
      <w:r>
        <w:t xml:space="preserve">Construction on track to be completed in </w:t>
      </w:r>
      <w:r w:rsidR="00B03FB4">
        <w:t>spring</w:t>
      </w:r>
      <w:r w:rsidR="00776D03">
        <w:t xml:space="preserve"> 2020 and </w:t>
      </w:r>
      <w:proofErr w:type="spellStart"/>
      <w:r w:rsidR="00776D03">
        <w:t>Req</w:t>
      </w:r>
      <w:proofErr w:type="spellEnd"/>
      <w:r w:rsidR="00776D03">
        <w:t xml:space="preserve"> 2</w:t>
      </w:r>
      <w:r w:rsidR="00723FD1">
        <w:t xml:space="preserve"> is out the door.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Stadium:</w:t>
      </w:r>
    </w:p>
    <w:p w14:paraId="2134D2FC" w14:textId="21D06D85" w:rsidR="007034FA" w:rsidRDefault="007034FA" w:rsidP="007034FA">
      <w:pPr>
        <w:spacing w:after="0" w:line="240" w:lineRule="auto"/>
        <w:ind w:left="720"/>
      </w:pPr>
      <w:r>
        <w:t xml:space="preserve">Colorado College </w:t>
      </w:r>
      <w:r w:rsidR="00723FD1">
        <w:t xml:space="preserve">– </w:t>
      </w:r>
      <w:r w:rsidR="00541874">
        <w:t>Just beginning to submit right of way vacations and conditional use DP.</w:t>
      </w:r>
    </w:p>
    <w:p w14:paraId="23A16777" w14:textId="540650BF" w:rsidR="00757770" w:rsidRDefault="007034FA" w:rsidP="007034FA">
      <w:pPr>
        <w:spacing w:after="0" w:line="240" w:lineRule="auto"/>
        <w:ind w:left="720"/>
      </w:pPr>
      <w:r>
        <w:t xml:space="preserve">The Colorado Springs Switchbacks are continuing </w:t>
      </w:r>
      <w:r w:rsidR="00776D03">
        <w:t xml:space="preserve">with the Design-Build process. </w:t>
      </w:r>
      <w:r w:rsidR="00723FD1">
        <w:t>We are in the beginning stages of a new URA creation around the boundary and are ready to begin getting engagement letters signed to begin the process of securing bonding to the project</w:t>
      </w:r>
      <w:r w:rsidR="00776D03">
        <w:t xml:space="preserve">. Independent engineers are being sought </w:t>
      </w:r>
      <w:r w:rsidR="00541874">
        <w:t xml:space="preserve">for the project </w:t>
      </w:r>
      <w:r w:rsidR="00776D03">
        <w:t>as well.</w:t>
      </w:r>
    </w:p>
    <w:p w14:paraId="35058B09" w14:textId="77777777" w:rsidR="009F67F0" w:rsidRDefault="009F67F0" w:rsidP="00874FD7">
      <w:pPr>
        <w:spacing w:after="0" w:line="240" w:lineRule="auto"/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79460805" w14:textId="46E964B1" w:rsidR="00644A76" w:rsidRDefault="00644A76" w:rsidP="00874FD7">
      <w:pPr>
        <w:spacing w:after="0" w:line="240" w:lineRule="auto"/>
      </w:pPr>
      <w:r>
        <w:tab/>
      </w:r>
      <w:proofErr w:type="gramStart"/>
      <w:r w:rsidR="00723FD1">
        <w:t xml:space="preserve">Will be coming to the board </w:t>
      </w:r>
      <w:r w:rsidR="00776D03">
        <w:t>in September</w:t>
      </w:r>
      <w:r w:rsidR="00723FD1">
        <w:t xml:space="preserve"> with a request for a loan through Vectra Bank.</w:t>
      </w:r>
      <w:proofErr w:type="gramEnd"/>
    </w:p>
    <w:p w14:paraId="05B45739" w14:textId="77777777" w:rsidR="00723FD1" w:rsidRDefault="00723FD1" w:rsidP="00874FD7">
      <w:pPr>
        <w:spacing w:after="0" w:line="240" w:lineRule="auto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6D22B570" w14:textId="3578F785" w:rsidR="00723FD1" w:rsidRPr="00723FD1" w:rsidRDefault="00723FD1" w:rsidP="00874FD7">
      <w:pPr>
        <w:spacing w:after="0" w:line="240" w:lineRule="auto"/>
      </w:pPr>
      <w:r>
        <w:rPr>
          <w:b/>
        </w:rPr>
        <w:tab/>
      </w:r>
      <w:r w:rsidR="00776D03">
        <w:t>No new updates</w:t>
      </w:r>
    </w:p>
    <w:p w14:paraId="0EAEADF1" w14:textId="77777777" w:rsidR="008426D3" w:rsidRDefault="008426D3" w:rsidP="00874FD7">
      <w:pPr>
        <w:spacing w:after="0" w:line="240" w:lineRule="auto"/>
      </w:pP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7C488620" w14:textId="1A43C7E0" w:rsidR="00FD49A7" w:rsidRPr="00C774AD" w:rsidRDefault="00776D03" w:rsidP="00FD49A7">
      <w:pPr>
        <w:spacing w:after="0" w:line="240" w:lineRule="auto"/>
        <w:ind w:left="720"/>
      </w:pPr>
      <w:r w:rsidRPr="00C774AD">
        <w:t>Upcoming dates:</w:t>
      </w:r>
    </w:p>
    <w:p w14:paraId="328105CA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 xml:space="preserve">August 26, 2019 Amended Resolution with increased </w:t>
      </w:r>
      <w:proofErr w:type="spellStart"/>
      <w:r w:rsidRPr="00C774AD">
        <w:rPr>
          <w:rFonts w:eastAsia="Times New Roman"/>
        </w:rPr>
        <w:t>Par amount</w:t>
      </w:r>
      <w:proofErr w:type="spellEnd"/>
      <w:r w:rsidRPr="00C774AD">
        <w:rPr>
          <w:rFonts w:eastAsia="Times New Roman"/>
        </w:rPr>
        <w:t xml:space="preserve"> presented to City Council Work Session</w:t>
      </w:r>
    </w:p>
    <w:p w14:paraId="1AC7D57A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>August 28, 2019 EA Reevaluation for Powers approved by FHWA</w:t>
      </w:r>
    </w:p>
    <w:p w14:paraId="7F555A8B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 xml:space="preserve">August 30, 2019 USAFA approval of Finding of No Significant Impact (FONSI).  </w:t>
      </w:r>
    </w:p>
    <w:p w14:paraId="087F93AA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 xml:space="preserve">September 6, 2019 Colonel </w:t>
      </w:r>
      <w:proofErr w:type="spellStart"/>
      <w:r w:rsidRPr="00C774AD">
        <w:rPr>
          <w:rFonts w:eastAsia="Times New Roman"/>
        </w:rPr>
        <w:t>Hartless</w:t>
      </w:r>
      <w:proofErr w:type="spellEnd"/>
      <w:r w:rsidRPr="00C774AD">
        <w:rPr>
          <w:rFonts w:eastAsia="Times New Roman"/>
        </w:rPr>
        <w:t>, Wing Commander, signs off on the CDOT Easement</w:t>
      </w:r>
    </w:p>
    <w:p w14:paraId="21509C54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>September 9, 2019</w:t>
      </w:r>
      <w:proofErr w:type="gramStart"/>
      <w:r w:rsidRPr="00C774AD">
        <w:rPr>
          <w:rFonts w:eastAsia="Times New Roman"/>
        </w:rPr>
        <w:t>  City</w:t>
      </w:r>
      <w:proofErr w:type="gramEnd"/>
      <w:r w:rsidRPr="00C774AD">
        <w:rPr>
          <w:rFonts w:eastAsia="Times New Roman"/>
        </w:rPr>
        <w:t>/CDOT &amp; City/District IGA’s are presented at City Council Work Session.  </w:t>
      </w:r>
    </w:p>
    <w:p w14:paraId="2C8A0581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 xml:space="preserve">September 10, 2019 Amended Resolution with increased </w:t>
      </w:r>
      <w:proofErr w:type="spellStart"/>
      <w:r w:rsidRPr="00C774AD">
        <w:rPr>
          <w:rFonts w:eastAsia="Times New Roman"/>
        </w:rPr>
        <w:t>par amount</w:t>
      </w:r>
      <w:proofErr w:type="spellEnd"/>
      <w:r w:rsidRPr="00C774AD">
        <w:rPr>
          <w:rFonts w:eastAsia="Times New Roman"/>
        </w:rPr>
        <w:t xml:space="preserve"> approved by City Council Formal Session</w:t>
      </w:r>
    </w:p>
    <w:p w14:paraId="4601E82D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>September 24, 2019 City/CDOT &amp; City/District IGA’s are approved at City Council Formal Session.   </w:t>
      </w:r>
    </w:p>
    <w:p w14:paraId="5234D6AC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 xml:space="preserve">September 24, 2019 City/District IGA  &amp; Amended Resolution with increased </w:t>
      </w:r>
      <w:proofErr w:type="spellStart"/>
      <w:r w:rsidRPr="00C774AD">
        <w:rPr>
          <w:rFonts w:eastAsia="Times New Roman"/>
        </w:rPr>
        <w:t>par amount</w:t>
      </w:r>
      <w:proofErr w:type="spellEnd"/>
      <w:r w:rsidRPr="00C774AD">
        <w:rPr>
          <w:rFonts w:eastAsia="Times New Roman"/>
        </w:rPr>
        <w:t xml:space="preserve"> are approved by District Board along with </w:t>
      </w:r>
    </w:p>
    <w:p w14:paraId="501C5388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>September 25, 2019 Pricing of the Bonds</w:t>
      </w:r>
    </w:p>
    <w:p w14:paraId="69BD7A72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>October 1, 2019 Closing – Funds Delivered</w:t>
      </w:r>
    </w:p>
    <w:p w14:paraId="250F52CA" w14:textId="77777777" w:rsidR="00776D03" w:rsidRPr="00C774AD" w:rsidRDefault="00776D03" w:rsidP="00776D03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</w:rPr>
      </w:pPr>
      <w:r w:rsidRPr="00C774AD">
        <w:rPr>
          <w:rFonts w:eastAsia="Times New Roman"/>
        </w:rPr>
        <w:t>October 1, 2019 Notice to Proceed issued to Wildcat Construction</w:t>
      </w:r>
    </w:p>
    <w:p w14:paraId="0E241B9B" w14:textId="77777777" w:rsidR="00776D03" w:rsidRDefault="00776D03" w:rsidP="00FD49A7">
      <w:pPr>
        <w:spacing w:after="0" w:line="240" w:lineRule="auto"/>
        <w:ind w:left="720"/>
      </w:pPr>
    </w:p>
    <w:p w14:paraId="2C12FF80" w14:textId="77777777" w:rsidR="00797C81" w:rsidRDefault="00797C81" w:rsidP="00874FD7">
      <w:pPr>
        <w:spacing w:after="0" w:line="240" w:lineRule="auto"/>
      </w:pPr>
    </w:p>
    <w:p w14:paraId="6FE09455" w14:textId="77777777" w:rsidR="008426D3" w:rsidRDefault="008426D3" w:rsidP="00874FD7">
      <w:pPr>
        <w:spacing w:after="0" w:line="240" w:lineRule="auto"/>
        <w:rPr>
          <w:b/>
        </w:rPr>
      </w:pPr>
      <w:r>
        <w:rPr>
          <w:b/>
        </w:rPr>
        <w:t>Gold Hill Mesa:</w:t>
      </w:r>
    </w:p>
    <w:p w14:paraId="15A781FC" w14:textId="53C3B0A9" w:rsidR="008426D3" w:rsidRPr="008426D3" w:rsidRDefault="00C774AD" w:rsidP="008426D3">
      <w:pPr>
        <w:spacing w:after="0" w:line="240" w:lineRule="auto"/>
        <w:ind w:left="720"/>
      </w:pPr>
      <w:r>
        <w:t>Possibly still hosting board for an update in September</w:t>
      </w:r>
      <w:r w:rsidR="005123A5">
        <w:t>.</w:t>
      </w:r>
      <w:r>
        <w:t xml:space="preserve"> Response to Gazette article from the development team has been sent to your emails.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lastRenderedPageBreak/>
        <w:t>City Gate</w:t>
      </w:r>
    </w:p>
    <w:p w14:paraId="15745556" w14:textId="30390760" w:rsidR="00644A76" w:rsidRDefault="005123A5" w:rsidP="008426D3">
      <w:pPr>
        <w:spacing w:after="0" w:line="240" w:lineRule="auto"/>
        <w:ind w:left="720"/>
      </w:pPr>
      <w:r>
        <w:t>See Stadium updates above</w:t>
      </w:r>
      <w:r w:rsidR="008426D3">
        <w:t>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B57F80F" w14:textId="1D30256C" w:rsidR="00644A76" w:rsidRDefault="00644A76" w:rsidP="00750D51">
      <w:pPr>
        <w:spacing w:after="0" w:line="240" w:lineRule="auto"/>
        <w:ind w:left="720"/>
      </w:pPr>
      <w:r>
        <w:t>-</w:t>
      </w:r>
      <w:r w:rsidR="00516048">
        <w:t xml:space="preserve"> Ivywild development team</w:t>
      </w:r>
      <w:r w:rsidR="008923A6">
        <w:t xml:space="preserve"> and Vectra bank docs </w:t>
      </w:r>
      <w:r w:rsidR="00C774AD">
        <w:t xml:space="preserve">on hold for the </w:t>
      </w:r>
      <w:proofErr w:type="spellStart"/>
      <w:r w:rsidR="00C774AD">
        <w:t>moement</w:t>
      </w:r>
      <w:proofErr w:type="spellEnd"/>
      <w:r w:rsidR="008923A6">
        <w:t>.</w:t>
      </w:r>
    </w:p>
    <w:p w14:paraId="38808EEB" w14:textId="7F3709EC" w:rsidR="005123A5" w:rsidRDefault="00750D51" w:rsidP="00D146BA">
      <w:pPr>
        <w:spacing w:after="0" w:line="240" w:lineRule="auto"/>
        <w:ind w:left="720"/>
      </w:pPr>
      <w:r>
        <w:t>-</w:t>
      </w:r>
      <w:r w:rsidR="008923A6">
        <w:t xml:space="preserve">SNA </w:t>
      </w:r>
      <w:r w:rsidR="00C774AD">
        <w:t>bonds have closed.</w:t>
      </w:r>
    </w:p>
    <w:p w14:paraId="38D41A5C" w14:textId="4F5F52D5" w:rsidR="002F5C48" w:rsidRDefault="005123A5" w:rsidP="00D146BA">
      <w:pPr>
        <w:spacing w:after="0" w:line="240" w:lineRule="auto"/>
        <w:ind w:left="720"/>
      </w:pPr>
      <w:r>
        <w:t>-</w:t>
      </w:r>
      <w:r w:rsidR="00C774AD">
        <w:t xml:space="preserve">EVC certifications have been completed. </w:t>
      </w:r>
    </w:p>
    <w:p w14:paraId="7AB00FE9" w14:textId="319EEE13" w:rsidR="00C774AD" w:rsidRDefault="00C774AD" w:rsidP="00D146BA">
      <w:pPr>
        <w:spacing w:after="0" w:line="240" w:lineRule="auto"/>
        <w:ind w:left="720"/>
      </w:pPr>
      <w:r>
        <w:t>-Transfer of property from Danny to Sam G has occurred (old Paul’s Barbershop) to begin a restaurant project.</w:t>
      </w:r>
    </w:p>
    <w:p w14:paraId="04DE4F70" w14:textId="77777777" w:rsidR="00797C81" w:rsidRDefault="00797C81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092CFEE7" w14:textId="788E9143" w:rsidR="00AA6196" w:rsidRDefault="00D146BA" w:rsidP="00874FD7">
      <w:pPr>
        <w:spacing w:after="0" w:line="240" w:lineRule="auto"/>
        <w:ind w:left="720"/>
      </w:pPr>
      <w:r>
        <w:t>-</w:t>
      </w:r>
      <w:r w:rsidR="00580C1A">
        <w:t xml:space="preserve">Hyatt Hotel </w:t>
      </w:r>
      <w:r w:rsidR="005123A5">
        <w:t xml:space="preserve">agreement </w:t>
      </w:r>
      <w:r w:rsidR="00C774AD">
        <w:t>is complete</w:t>
      </w:r>
      <w:r w:rsidR="005123A5">
        <w:t>.</w:t>
      </w:r>
    </w:p>
    <w:p w14:paraId="0E0FF525" w14:textId="09627F1D" w:rsidR="00644A76" w:rsidRDefault="00D146BA" w:rsidP="00874FD7">
      <w:pPr>
        <w:spacing w:after="0" w:line="240" w:lineRule="auto"/>
        <w:ind w:left="720"/>
      </w:pPr>
      <w:r>
        <w:t>-</w:t>
      </w:r>
      <w:r w:rsidR="00E450C0">
        <w:t xml:space="preserve">RFP for the City Auditorium </w:t>
      </w:r>
      <w:r w:rsidR="005123A5">
        <w:t>had one ap</w:t>
      </w:r>
      <w:r w:rsidR="00C774AD">
        <w:t>plicant drop out so now only two</w:t>
      </w:r>
      <w:r w:rsidR="005123A5">
        <w:t xml:space="preserve"> remains with no official announcement as of yet.</w:t>
      </w:r>
    </w:p>
    <w:p w14:paraId="153C4936" w14:textId="77777777" w:rsidR="00797C81" w:rsidRDefault="00797C81" w:rsidP="00874FD7">
      <w:pPr>
        <w:spacing w:after="0" w:line="240" w:lineRule="auto"/>
        <w:rPr>
          <w:b/>
        </w:rPr>
      </w:pPr>
    </w:p>
    <w:p w14:paraId="44D15C02" w14:textId="77777777" w:rsidR="00644A76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S/W Downtown</w:t>
      </w:r>
    </w:p>
    <w:p w14:paraId="2EC385D4" w14:textId="78B1E083" w:rsidR="00E450C0" w:rsidRDefault="005123A5" w:rsidP="00874FD7">
      <w:pPr>
        <w:spacing w:after="0" w:line="240" w:lineRule="auto"/>
        <w:ind w:left="720"/>
      </w:pPr>
      <w:r>
        <w:t>Draft agreement is out</w:t>
      </w:r>
      <w:r w:rsidR="00C774AD">
        <w:t xml:space="preserve"> and presentation to the board at Aug. meeting.</w:t>
      </w:r>
    </w:p>
    <w:p w14:paraId="1DF1EC56" w14:textId="77777777" w:rsidR="00797C81" w:rsidRDefault="00797C81" w:rsidP="00874FD7">
      <w:pPr>
        <w:spacing w:after="0" w:line="240" w:lineRule="auto"/>
        <w:rPr>
          <w:b/>
        </w:rPr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3ED2539E" w:rsidR="00797C81" w:rsidRDefault="00C774AD" w:rsidP="00103F9C">
      <w:pPr>
        <w:spacing w:after="0" w:line="240" w:lineRule="auto"/>
        <w:ind w:left="720"/>
      </w:pPr>
      <w:r>
        <w:t>Joe Coleman and Mike Bristol are looking at moving forward with a phase 2 of their project</w:t>
      </w:r>
      <w:r w:rsidR="00103F9C">
        <w:t>.</w:t>
      </w:r>
      <w:r w:rsidR="006A7669">
        <w:tab/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99C8C3C" w:rsidR="00797C81" w:rsidRDefault="00C774AD" w:rsidP="00750D51">
      <w:pPr>
        <w:spacing w:after="0" w:line="240" w:lineRule="auto"/>
        <w:ind w:left="720"/>
      </w:pPr>
      <w:r>
        <w:t>The 99 year lease between the city and the developer for the right of way that the garage encompasses has yet to be finalized</w:t>
      </w:r>
      <w:r w:rsidR="005123A5">
        <w:t>.</w:t>
      </w:r>
      <w:r>
        <w:t xml:space="preserve"> </w:t>
      </w:r>
      <w:proofErr w:type="gramStart"/>
      <w:r>
        <w:t>Hoping to get in front of city council in late September early October.</w:t>
      </w:r>
      <w:proofErr w:type="gramEnd"/>
    </w:p>
    <w:p w14:paraId="21938744" w14:textId="77777777" w:rsidR="002F5C48" w:rsidRDefault="002F5C48" w:rsidP="00874FD7">
      <w:pPr>
        <w:spacing w:after="0" w:line="240" w:lineRule="auto"/>
      </w:pPr>
    </w:p>
    <w:p w14:paraId="33B90030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14:paraId="5B490C06" w14:textId="77777777" w:rsidR="00797C81" w:rsidRDefault="00797C81" w:rsidP="00874FD7">
      <w:pPr>
        <w:spacing w:after="0" w:line="240" w:lineRule="auto"/>
      </w:pPr>
    </w:p>
    <w:p w14:paraId="1C5F332D" w14:textId="483A638E" w:rsidR="002F5C48" w:rsidRDefault="006A7669" w:rsidP="00874FD7">
      <w:pPr>
        <w:spacing w:after="0" w:line="240" w:lineRule="auto"/>
        <w:rPr>
          <w:b/>
        </w:rPr>
      </w:pPr>
      <w:r>
        <w:rPr>
          <w:b/>
        </w:rPr>
        <w:t>True North Commons/</w:t>
      </w:r>
      <w:r w:rsidR="002F5C48">
        <w:rPr>
          <w:b/>
        </w:rPr>
        <w:t>AFA</w:t>
      </w:r>
      <w:r w:rsidR="00750D51">
        <w:rPr>
          <w:b/>
        </w:rPr>
        <w:t xml:space="preserve"> (URA)</w:t>
      </w:r>
    </w:p>
    <w:p w14:paraId="0C8F909F" w14:textId="26F2B61E" w:rsidR="00580C1A" w:rsidRDefault="00C774AD" w:rsidP="00580C1A">
      <w:pPr>
        <w:spacing w:after="0" w:line="240" w:lineRule="auto"/>
        <w:ind w:left="720"/>
      </w:pPr>
      <w:r>
        <w:t>Developer agreement is out for review.</w:t>
      </w:r>
    </w:p>
    <w:p w14:paraId="3ADC0D30" w14:textId="0F55E64A" w:rsidR="00C774AD" w:rsidRDefault="00C774AD" w:rsidP="00580C1A">
      <w:pPr>
        <w:spacing w:after="0" w:line="240" w:lineRule="auto"/>
        <w:ind w:left="720"/>
      </w:pPr>
      <w:r>
        <w:t>Hotel ownership is still being worked through.</w:t>
      </w:r>
    </w:p>
    <w:p w14:paraId="484161E8" w14:textId="0E5985C4" w:rsidR="00C774AD" w:rsidRDefault="00C774AD" w:rsidP="00580C1A">
      <w:pPr>
        <w:spacing w:after="0" w:line="240" w:lineRule="auto"/>
        <w:ind w:left="720"/>
      </w:pPr>
      <w:r>
        <w:t>The state wants to see a commitment from the AFA towards the FFE.</w:t>
      </w:r>
    </w:p>
    <w:p w14:paraId="6FEA0E03" w14:textId="4C1AFECC" w:rsidR="00797C81" w:rsidRDefault="00AA6196" w:rsidP="00AA6196">
      <w:pPr>
        <w:spacing w:after="0" w:line="240" w:lineRule="auto"/>
        <w:ind w:left="720"/>
      </w:pPr>
      <w:r>
        <w:t xml:space="preserve"> </w:t>
      </w:r>
      <w:r w:rsidR="00750D51">
        <w:t xml:space="preserve"> </w:t>
      </w:r>
    </w:p>
    <w:p w14:paraId="01287E5B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14:paraId="098426E1" w14:textId="2613AE73" w:rsidR="00750D51" w:rsidRDefault="00C42CA7" w:rsidP="00874FD7">
      <w:pPr>
        <w:spacing w:after="0" w:line="240" w:lineRule="auto"/>
        <w:ind w:left="720"/>
      </w:pPr>
      <w:r>
        <w:t>Interview with Faith Miller (Indy) regarding URA activity in the S/E</w:t>
      </w: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1E6D8790" w14:textId="085CAF57" w:rsidR="008B2A5C" w:rsidRPr="008B2A5C" w:rsidRDefault="008B2A5C" w:rsidP="008B2A5C">
      <w:pPr>
        <w:spacing w:after="0" w:line="240" w:lineRule="auto"/>
        <w:rPr>
          <w:b/>
        </w:rPr>
      </w:pPr>
      <w:r w:rsidRPr="008B2A5C">
        <w:rPr>
          <w:b/>
        </w:rPr>
        <w:t>CML</w:t>
      </w:r>
    </w:p>
    <w:p w14:paraId="6AF65D0D" w14:textId="430FA6E5" w:rsidR="008B2A5C" w:rsidRDefault="00C42CA7" w:rsidP="008B2A5C">
      <w:pPr>
        <w:spacing w:after="0" w:line="240" w:lineRule="auto"/>
        <w:ind w:left="720"/>
      </w:pPr>
      <w:r>
        <w:t>URA guidebook is almost complete and ready to be released.</w:t>
      </w:r>
    </w:p>
    <w:p w14:paraId="3673A182" w14:textId="77777777" w:rsidR="00F432EB" w:rsidRDefault="00F432EB" w:rsidP="00F432EB">
      <w:pPr>
        <w:spacing w:after="0" w:line="240" w:lineRule="auto"/>
      </w:pPr>
    </w:p>
    <w:p w14:paraId="0D07D48B" w14:textId="1DD1AF9E" w:rsidR="00F432EB" w:rsidRPr="00F432EB" w:rsidRDefault="00F432EB" w:rsidP="00F432EB">
      <w:pPr>
        <w:spacing w:after="0" w:line="240" w:lineRule="auto"/>
        <w:rPr>
          <w:b/>
        </w:rPr>
      </w:pPr>
      <w:r w:rsidRPr="00F432EB">
        <w:rPr>
          <w:b/>
        </w:rPr>
        <w:t>DCI</w:t>
      </w:r>
    </w:p>
    <w:p w14:paraId="00718396" w14:textId="6737AA56" w:rsidR="00F432EB" w:rsidRDefault="00C42CA7" w:rsidP="00F432EB">
      <w:pPr>
        <w:spacing w:after="0" w:line="240" w:lineRule="auto"/>
        <w:ind w:left="720"/>
      </w:pPr>
      <w:r>
        <w:t>Mobile tour from 8/1</w:t>
      </w:r>
      <w:r w:rsidR="00F432EB">
        <w:t xml:space="preserve"> </w:t>
      </w:r>
      <w:r>
        <w:t>was a huge success. About 50 people came down from Denver to tour Ivy Wild, do a bus tour through downtown and hearing a panel featuring Susan Edmundson, Peter W, Carl Schueler, Jeff Greene, Jill Gaebler,</w:t>
      </w:r>
      <w:r w:rsidR="00F432EB">
        <w:t xml:space="preserve"> and myself</w:t>
      </w:r>
      <w:r>
        <w:t xml:space="preserve"> on districts and URA projects.</w:t>
      </w:r>
      <w:r w:rsidR="00F432EB">
        <w:t xml:space="preserve"> </w:t>
      </w:r>
      <w:r>
        <w:t xml:space="preserve">The event gave </w:t>
      </w:r>
      <w:r w:rsidR="00F432EB">
        <w:t xml:space="preserve">exposure </w:t>
      </w:r>
      <w:r>
        <w:t xml:space="preserve">to </w:t>
      </w:r>
      <w:r w:rsidR="00F432EB">
        <w:t>Colorado Springs.</w:t>
      </w:r>
    </w:p>
    <w:p w14:paraId="5D8E8945" w14:textId="3BF463B0" w:rsidR="00C42CA7" w:rsidRDefault="00C42CA7" w:rsidP="00F432EB">
      <w:pPr>
        <w:spacing w:after="0" w:line="240" w:lineRule="auto"/>
        <w:ind w:left="720"/>
      </w:pPr>
    </w:p>
    <w:p w14:paraId="1F76B00D" w14:textId="77777777" w:rsidR="00E450C0" w:rsidRPr="00E450C0" w:rsidRDefault="00E450C0" w:rsidP="00874FD7">
      <w:pPr>
        <w:spacing w:after="0" w:line="240" w:lineRule="auto"/>
      </w:pPr>
      <w:bookmarkStart w:id="0" w:name="_GoBack"/>
      <w:bookmarkEnd w:id="0"/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6"/>
    <w:rsid w:val="000116B2"/>
    <w:rsid w:val="00103F9C"/>
    <w:rsid w:val="00151950"/>
    <w:rsid w:val="0021289A"/>
    <w:rsid w:val="00217965"/>
    <w:rsid w:val="00286691"/>
    <w:rsid w:val="00291698"/>
    <w:rsid w:val="002B2E03"/>
    <w:rsid w:val="002D61D4"/>
    <w:rsid w:val="002F5C48"/>
    <w:rsid w:val="00332100"/>
    <w:rsid w:val="005123A5"/>
    <w:rsid w:val="00516048"/>
    <w:rsid w:val="00541874"/>
    <w:rsid w:val="00575C5A"/>
    <w:rsid w:val="00580C1A"/>
    <w:rsid w:val="00587B26"/>
    <w:rsid w:val="005E0872"/>
    <w:rsid w:val="006325DE"/>
    <w:rsid w:val="00644A76"/>
    <w:rsid w:val="006876DC"/>
    <w:rsid w:val="006A7669"/>
    <w:rsid w:val="007034FA"/>
    <w:rsid w:val="00723FD1"/>
    <w:rsid w:val="00750D51"/>
    <w:rsid w:val="00757770"/>
    <w:rsid w:val="00776D03"/>
    <w:rsid w:val="00782513"/>
    <w:rsid w:val="00797C81"/>
    <w:rsid w:val="007B050A"/>
    <w:rsid w:val="007B0E68"/>
    <w:rsid w:val="00840839"/>
    <w:rsid w:val="008426D3"/>
    <w:rsid w:val="00874FD7"/>
    <w:rsid w:val="008923A6"/>
    <w:rsid w:val="008A01C8"/>
    <w:rsid w:val="008B2A5C"/>
    <w:rsid w:val="008D5AA8"/>
    <w:rsid w:val="008D6B34"/>
    <w:rsid w:val="00934450"/>
    <w:rsid w:val="00940839"/>
    <w:rsid w:val="00970FDA"/>
    <w:rsid w:val="009F67F0"/>
    <w:rsid w:val="00A878E5"/>
    <w:rsid w:val="00A9249B"/>
    <w:rsid w:val="00A945D9"/>
    <w:rsid w:val="00AA6196"/>
    <w:rsid w:val="00AC06C9"/>
    <w:rsid w:val="00B03FB4"/>
    <w:rsid w:val="00BB0AD3"/>
    <w:rsid w:val="00BD0BCF"/>
    <w:rsid w:val="00C01B5A"/>
    <w:rsid w:val="00C42CA7"/>
    <w:rsid w:val="00C774AD"/>
    <w:rsid w:val="00CA69CE"/>
    <w:rsid w:val="00D146BA"/>
    <w:rsid w:val="00D7231F"/>
    <w:rsid w:val="00DB5EF7"/>
    <w:rsid w:val="00DC5FFE"/>
    <w:rsid w:val="00E450C0"/>
    <w:rsid w:val="00F02B79"/>
    <w:rsid w:val="00F432EB"/>
    <w:rsid w:val="00FD482C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3</cp:revision>
  <cp:lastPrinted>2019-01-23T02:49:00Z</cp:lastPrinted>
  <dcterms:created xsi:type="dcterms:W3CDTF">2019-08-29T18:29:00Z</dcterms:created>
  <dcterms:modified xsi:type="dcterms:W3CDTF">2019-08-29T18:30:00Z</dcterms:modified>
</cp:coreProperties>
</file>